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3A6" w:rsidRPr="00640497" w:rsidRDefault="00B633A6" w:rsidP="00B633A6">
      <w:pPr>
        <w:spacing w:after="0" w:line="240" w:lineRule="exact"/>
        <w:ind w:left="11766"/>
        <w:rPr>
          <w:rFonts w:ascii="Times New Roman" w:hAnsi="Times New Roman"/>
          <w:sz w:val="28"/>
          <w:szCs w:val="28"/>
        </w:rPr>
      </w:pPr>
      <w:r w:rsidRPr="00640497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3</w:t>
      </w:r>
      <w:r w:rsidRPr="00640497">
        <w:rPr>
          <w:rFonts w:ascii="Times New Roman" w:hAnsi="Times New Roman"/>
          <w:sz w:val="28"/>
          <w:szCs w:val="28"/>
        </w:rPr>
        <w:t xml:space="preserve"> к письму</w:t>
      </w:r>
    </w:p>
    <w:p w:rsidR="00B633A6" w:rsidRPr="00640497" w:rsidRDefault="00B633A6" w:rsidP="00B633A6">
      <w:pPr>
        <w:spacing w:after="0" w:line="240" w:lineRule="exact"/>
        <w:ind w:left="11766"/>
        <w:rPr>
          <w:rFonts w:ascii="Times New Roman" w:hAnsi="Times New Roman"/>
          <w:sz w:val="28"/>
          <w:szCs w:val="28"/>
        </w:rPr>
      </w:pPr>
      <w:r w:rsidRPr="00640497">
        <w:rPr>
          <w:rFonts w:ascii="Times New Roman" w:hAnsi="Times New Roman"/>
          <w:sz w:val="28"/>
          <w:szCs w:val="28"/>
        </w:rPr>
        <w:t>министерства образования</w:t>
      </w:r>
    </w:p>
    <w:p w:rsidR="00B633A6" w:rsidRPr="00640497" w:rsidRDefault="00B633A6" w:rsidP="00B633A6">
      <w:pPr>
        <w:spacing w:after="0" w:line="240" w:lineRule="exact"/>
        <w:ind w:left="11766"/>
        <w:rPr>
          <w:rFonts w:ascii="Times New Roman" w:hAnsi="Times New Roman"/>
          <w:sz w:val="28"/>
          <w:szCs w:val="28"/>
        </w:rPr>
      </w:pPr>
      <w:r w:rsidRPr="00640497">
        <w:rPr>
          <w:rFonts w:ascii="Times New Roman" w:hAnsi="Times New Roman"/>
          <w:sz w:val="28"/>
          <w:szCs w:val="28"/>
        </w:rPr>
        <w:t>Ставропольского края</w:t>
      </w:r>
    </w:p>
    <w:p w:rsidR="00B633A6" w:rsidRPr="005C2491" w:rsidRDefault="00B633A6" w:rsidP="00B633A6">
      <w:pPr>
        <w:spacing w:after="0" w:line="240" w:lineRule="exact"/>
        <w:ind w:left="11766"/>
        <w:rPr>
          <w:rFonts w:ascii="Times New Roman" w:hAnsi="Times New Roman"/>
          <w:sz w:val="28"/>
          <w:szCs w:val="28"/>
        </w:rPr>
      </w:pPr>
      <w:r w:rsidRPr="00640497">
        <w:rPr>
          <w:rFonts w:ascii="Times New Roman" w:hAnsi="Times New Roman"/>
          <w:sz w:val="28"/>
          <w:szCs w:val="28"/>
        </w:rPr>
        <w:t>от _________ № _______</w:t>
      </w:r>
    </w:p>
    <w:p w:rsidR="00B633A6" w:rsidRPr="00182D5D" w:rsidRDefault="00B633A6" w:rsidP="00B633A6">
      <w:pPr>
        <w:spacing w:after="0" w:line="240" w:lineRule="exact"/>
        <w:jc w:val="right"/>
        <w:rPr>
          <w:b/>
        </w:rPr>
      </w:pPr>
    </w:p>
    <w:p w:rsidR="00B633A6" w:rsidRPr="00674113" w:rsidRDefault="00B633A6" w:rsidP="00B633A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74113">
        <w:rPr>
          <w:rFonts w:ascii="Times New Roman" w:hAnsi="Times New Roman"/>
          <w:sz w:val="28"/>
          <w:szCs w:val="28"/>
        </w:rPr>
        <w:t>Сведения</w:t>
      </w:r>
    </w:p>
    <w:p w:rsidR="00B633A6" w:rsidRPr="00674113" w:rsidRDefault="00B633A6" w:rsidP="00B633A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74113">
        <w:rPr>
          <w:rFonts w:ascii="Times New Roman" w:hAnsi="Times New Roman"/>
          <w:sz w:val="28"/>
          <w:szCs w:val="28"/>
        </w:rPr>
        <w:t xml:space="preserve">об установленных мерах </w:t>
      </w:r>
      <w:proofErr w:type="gramStart"/>
      <w:r w:rsidRPr="00674113">
        <w:rPr>
          <w:rFonts w:ascii="Times New Roman" w:hAnsi="Times New Roman"/>
          <w:sz w:val="28"/>
          <w:szCs w:val="28"/>
        </w:rPr>
        <w:t>материального</w:t>
      </w:r>
      <w:proofErr w:type="gramEnd"/>
      <w:r w:rsidRPr="00674113">
        <w:rPr>
          <w:rFonts w:ascii="Times New Roman" w:hAnsi="Times New Roman"/>
          <w:sz w:val="28"/>
          <w:szCs w:val="28"/>
        </w:rPr>
        <w:t xml:space="preserve"> и нематериального</w:t>
      </w:r>
    </w:p>
    <w:p w:rsidR="00B633A6" w:rsidRPr="00674113" w:rsidRDefault="00B633A6" w:rsidP="00B633A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74113">
        <w:rPr>
          <w:rFonts w:ascii="Times New Roman" w:hAnsi="Times New Roman"/>
          <w:sz w:val="28"/>
          <w:szCs w:val="28"/>
        </w:rPr>
        <w:t>стимулирования педагогических работников за наставничество</w:t>
      </w:r>
    </w:p>
    <w:p w:rsidR="00B633A6" w:rsidRPr="00674113" w:rsidRDefault="00B633A6" w:rsidP="00B633A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 Труновском муниципальном районе</w:t>
      </w:r>
    </w:p>
    <w:p w:rsidR="00B633A6" w:rsidRPr="00674113" w:rsidRDefault="00B633A6" w:rsidP="00B633A6">
      <w:pPr>
        <w:pStyle w:val="a3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74113">
        <w:rPr>
          <w:rFonts w:ascii="Times New Roman" w:hAnsi="Times New Roman"/>
          <w:sz w:val="28"/>
          <w:szCs w:val="28"/>
          <w:vertAlign w:val="superscript"/>
        </w:rPr>
        <w:t>(наименование муниципального/городского округа)</w:t>
      </w:r>
    </w:p>
    <w:p w:rsidR="00B633A6" w:rsidRPr="00674113" w:rsidRDefault="00B633A6" w:rsidP="00B633A6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474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4111"/>
        <w:gridCol w:w="4961"/>
        <w:gridCol w:w="4819"/>
      </w:tblGrid>
      <w:tr w:rsidR="00B633A6" w:rsidRPr="00674113" w:rsidTr="00BF6ADF">
        <w:trPr>
          <w:trHeight w:val="1315"/>
        </w:trPr>
        <w:tc>
          <w:tcPr>
            <w:tcW w:w="850" w:type="dxa"/>
            <w:shd w:val="clear" w:color="auto" w:fill="auto"/>
          </w:tcPr>
          <w:p w:rsidR="00B633A6" w:rsidRPr="00674113" w:rsidRDefault="00B633A6" w:rsidP="00BF6ADF">
            <w:pPr>
              <w:spacing w:after="12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741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741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741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6741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</w:tcPr>
          <w:p w:rsidR="00B633A6" w:rsidRPr="00674113" w:rsidRDefault="00B633A6" w:rsidP="00BF6ADF">
            <w:pPr>
              <w:spacing w:after="12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741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муниципальной образовательной организации (дошкольного образования, общего образования и дополнительного образования детей)</w:t>
            </w:r>
          </w:p>
        </w:tc>
        <w:tc>
          <w:tcPr>
            <w:tcW w:w="4961" w:type="dxa"/>
            <w:shd w:val="clear" w:color="auto" w:fill="auto"/>
          </w:tcPr>
          <w:p w:rsidR="00B633A6" w:rsidRPr="00674113" w:rsidRDefault="00B633A6" w:rsidP="00BF6ADF">
            <w:pPr>
              <w:spacing w:after="12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741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Меры материального стимулирования педагогических работников за наставничество, каким нормативным актом предусмотрены</w:t>
            </w:r>
          </w:p>
        </w:tc>
        <w:tc>
          <w:tcPr>
            <w:tcW w:w="4819" w:type="dxa"/>
            <w:shd w:val="clear" w:color="auto" w:fill="auto"/>
          </w:tcPr>
          <w:p w:rsidR="00B633A6" w:rsidRPr="00674113" w:rsidRDefault="00B633A6" w:rsidP="00BF6ADF">
            <w:pPr>
              <w:spacing w:after="12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741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Меры нематериального стимулирования педагогических работников за наставничество</w:t>
            </w:r>
          </w:p>
        </w:tc>
      </w:tr>
      <w:tr w:rsidR="00B633A6" w:rsidRPr="009039F0" w:rsidTr="00BF6ADF">
        <w:trPr>
          <w:trHeight w:val="329"/>
        </w:trPr>
        <w:tc>
          <w:tcPr>
            <w:tcW w:w="850" w:type="dxa"/>
            <w:shd w:val="clear" w:color="auto" w:fill="auto"/>
          </w:tcPr>
          <w:p w:rsidR="00B633A6" w:rsidRPr="00112458" w:rsidRDefault="00B633A6" w:rsidP="00BF6AD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B633A6" w:rsidRPr="00112458" w:rsidRDefault="00B633A6" w:rsidP="00BF6AD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МКУ ДО ДЮСШ</w:t>
            </w:r>
          </w:p>
        </w:tc>
        <w:tc>
          <w:tcPr>
            <w:tcW w:w="4961" w:type="dxa"/>
            <w:shd w:val="clear" w:color="auto" w:fill="auto"/>
          </w:tcPr>
          <w:p w:rsidR="00B633A6" w:rsidRDefault="00B633A6" w:rsidP="00BF6AD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2458">
              <w:rPr>
                <w:rFonts w:ascii="Times New Roman" w:hAnsi="Times New Roman"/>
                <w:color w:val="000000"/>
                <w:sz w:val="24"/>
                <w:szCs w:val="24"/>
              </w:rPr>
              <w:t>Материально-денежные поощрения</w:t>
            </w:r>
          </w:p>
          <w:p w:rsidR="00B633A6" w:rsidRDefault="00B633A6" w:rsidP="00BF6AD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Положение о стимулирующих выплатах педагогическим работникам МКУ ДО ДЮСШ</w:t>
            </w:r>
          </w:p>
          <w:p w:rsidR="00B633A6" w:rsidRPr="00112458" w:rsidRDefault="00B633A6" w:rsidP="00BF6AD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Положение о премировании работников МКУ ДО ДЮСШ</w:t>
            </w:r>
          </w:p>
        </w:tc>
        <w:tc>
          <w:tcPr>
            <w:tcW w:w="4819" w:type="dxa"/>
            <w:shd w:val="clear" w:color="auto" w:fill="auto"/>
          </w:tcPr>
          <w:p w:rsidR="00B633A6" w:rsidRDefault="00B633A6" w:rsidP="00BF6AD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E89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Дополнительные дни к отпуску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633A6" w:rsidRPr="00A07E89" w:rsidRDefault="00B633A6" w:rsidP="00BF6AD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благодарность в приказе</w:t>
            </w:r>
          </w:p>
        </w:tc>
      </w:tr>
      <w:tr w:rsidR="00B633A6" w:rsidRPr="009039F0" w:rsidTr="00BF6ADF">
        <w:trPr>
          <w:trHeight w:val="329"/>
        </w:trPr>
        <w:tc>
          <w:tcPr>
            <w:tcW w:w="850" w:type="dxa"/>
            <w:shd w:val="clear" w:color="auto" w:fill="auto"/>
          </w:tcPr>
          <w:p w:rsidR="00B633A6" w:rsidRPr="00CE4F28" w:rsidRDefault="00B633A6" w:rsidP="00BF6AD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B633A6" w:rsidRPr="00CE4F28" w:rsidRDefault="00B633A6" w:rsidP="00BF6AD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633A6" w:rsidRPr="00CE4F28" w:rsidRDefault="00B633A6" w:rsidP="00BF6AD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B633A6" w:rsidRPr="00CE4F28" w:rsidRDefault="00B633A6" w:rsidP="00BF6AD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E56D5A" w:rsidRDefault="00E56D5A"/>
    <w:sectPr w:rsidR="00E56D5A" w:rsidSect="00B633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33A6"/>
    <w:rsid w:val="00B633A6"/>
    <w:rsid w:val="00E56D5A"/>
    <w:rsid w:val="00FF4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3A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A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2022-11-25T12:00:00Z</dcterms:created>
  <dcterms:modified xsi:type="dcterms:W3CDTF">2022-11-25T12:00:00Z</dcterms:modified>
</cp:coreProperties>
</file>